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4F562218" w:rsidR="006F5FD0" w:rsidRPr="00B33EE6" w:rsidRDefault="002711B0">
      <w:pPr>
        <w:jc w:val="center"/>
        <w:rPr>
          <w:sz w:val="28"/>
          <w:szCs w:val="28"/>
          <w:lang w:val="en-GB"/>
        </w:rPr>
      </w:pPr>
      <w:r w:rsidRPr="002711B0">
        <w:rPr>
          <w:rStyle w:val="Strong"/>
          <w:sz w:val="28"/>
          <w:szCs w:val="28"/>
          <w:lang w:val="en-GB"/>
        </w:rPr>
        <w:t>Supply of Medical Simulation Mannequins and Training Vests, 1 LOT</w:t>
      </w:r>
      <w:r w:rsidR="006F5FD0" w:rsidRPr="00B33EE6">
        <w:rPr>
          <w:rStyle w:val="Strong"/>
          <w:sz w:val="28"/>
          <w:szCs w:val="28"/>
          <w:lang w:val="en-GB"/>
        </w:rPr>
        <w:br/>
      </w:r>
      <w:r>
        <w:rPr>
          <w:rStyle w:val="Strong"/>
          <w:sz w:val="28"/>
          <w:szCs w:val="28"/>
          <w:lang w:val="en-GB"/>
        </w:rPr>
        <w:t>Romania</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76E06DC1" w:rsidR="006F5FD0" w:rsidRPr="00B33EE6" w:rsidRDefault="006F5FD0">
      <w:pPr>
        <w:pStyle w:val="Blockquote"/>
        <w:rPr>
          <w:i/>
          <w:sz w:val="22"/>
          <w:szCs w:val="22"/>
          <w:lang w:val="en-GB"/>
        </w:rPr>
      </w:pPr>
      <w:r w:rsidRPr="00B33EE6">
        <w:rPr>
          <w:rStyle w:val="Emphasis"/>
          <w:i w:val="0"/>
          <w:sz w:val="22"/>
          <w:szCs w:val="22"/>
          <w:lang w:val="en-GB"/>
        </w:rPr>
        <w:t xml:space="preserve"> </w:t>
      </w:r>
      <w:r w:rsidR="001E4E07" w:rsidRPr="001E4E07">
        <w:rPr>
          <w:rStyle w:val="Emphasis"/>
          <w:i w:val="0"/>
          <w:sz w:val="22"/>
          <w:szCs w:val="22"/>
          <w:lang w:val="en-GB"/>
        </w:rPr>
        <w:t>ROUA00571</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33D1BD8E" w:rsidR="006F5FD0" w:rsidRPr="00B33EE6" w:rsidRDefault="00AD1E4D" w:rsidP="00497901">
      <w:pPr>
        <w:pStyle w:val="Blockquote"/>
        <w:ind w:left="0" w:firstLine="360"/>
        <w:jc w:val="both"/>
        <w:rPr>
          <w:sz w:val="22"/>
          <w:szCs w:val="22"/>
          <w:lang w:val="en-GB"/>
        </w:rPr>
      </w:pPr>
      <w:r w:rsidRPr="00A51E83">
        <w:rPr>
          <w:sz w:val="22"/>
          <w:szCs w:val="22"/>
          <w:lang w:val="en-GB"/>
        </w:rPr>
        <w:t>Simplified</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48E5D7B7" w:rsidR="00971962" w:rsidRPr="00B33EE6" w:rsidRDefault="00F42771" w:rsidP="00B33EE6">
      <w:pPr>
        <w:pStyle w:val="PRAGHeading2"/>
        <w:numPr>
          <w:ilvl w:val="0"/>
          <w:numId w:val="0"/>
        </w:numPr>
        <w:ind w:left="357" w:right="357"/>
        <w:rPr>
          <w:lang w:val="en-GB"/>
        </w:rPr>
      </w:pPr>
      <w:r w:rsidRPr="00F42771">
        <w:rPr>
          <w:rStyle w:val="Emphasis"/>
          <w:i w:val="0"/>
          <w:sz w:val="22"/>
          <w:szCs w:val="22"/>
          <w:lang w:val="en-GB"/>
        </w:rPr>
        <w:t>Be safe - Teaching children and teachers first aid in border communities in Zakarpattia and Maramureș</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22A172C0" w:rsidR="00502217" w:rsidRPr="00B33EE6" w:rsidRDefault="000B6959" w:rsidP="00502217">
      <w:pPr>
        <w:pStyle w:val="Blockquote"/>
        <w:jc w:val="both"/>
        <w:rPr>
          <w:sz w:val="22"/>
          <w:szCs w:val="22"/>
          <w:lang w:val="en-GB"/>
        </w:rPr>
      </w:pPr>
      <w:r w:rsidRPr="000B6959">
        <w:rPr>
          <w:rStyle w:val="Emphasis"/>
          <w:i w:val="0"/>
          <w:sz w:val="22"/>
          <w:szCs w:val="22"/>
          <w:lang w:val="en-GB"/>
        </w:rPr>
        <w:t>Interreg NEXT Programme Funds</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7D374E1" w14:textId="77777777" w:rsidR="005D0DBD" w:rsidRDefault="005D0DBD" w:rsidP="00D517A4">
      <w:pPr>
        <w:jc w:val="center"/>
        <w:rPr>
          <w:rStyle w:val="Emphasis"/>
          <w:i w:val="0"/>
          <w:sz w:val="22"/>
          <w:szCs w:val="22"/>
          <w:lang w:val="en-GB"/>
        </w:rPr>
      </w:pPr>
      <w:r w:rsidRPr="005D0DBD">
        <w:rPr>
          <w:rStyle w:val="Emphasis"/>
          <w:i w:val="0"/>
          <w:sz w:val="22"/>
          <w:szCs w:val="22"/>
          <w:lang w:val="en-GB"/>
        </w:rPr>
        <w:t>Association for Education and Charity/ Asociatia pentru Educatie si Caritate (APEC)</w:t>
      </w:r>
    </w:p>
    <w:p w14:paraId="30050B2B" w14:textId="02C5582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4B2CB7B9" w14:textId="0C794A60" w:rsidR="00143EB5" w:rsidRDefault="007C6777" w:rsidP="00584BF4">
      <w:pPr>
        <w:ind w:left="709" w:hanging="352"/>
        <w:outlineLvl w:val="0"/>
        <w:rPr>
          <w:rStyle w:val="Emphasis"/>
          <w:i w:val="0"/>
          <w:sz w:val="22"/>
          <w:szCs w:val="22"/>
          <w:lang w:val="en-GB"/>
        </w:rPr>
      </w:pPr>
      <w:r>
        <w:rPr>
          <w:rStyle w:val="Emphasis"/>
          <w:i w:val="0"/>
          <w:sz w:val="22"/>
          <w:szCs w:val="22"/>
          <w:lang w:val="en-GB"/>
        </w:rPr>
        <w:t>P</w:t>
      </w:r>
      <w:r w:rsidR="00143EB5" w:rsidRPr="00143EB5">
        <w:rPr>
          <w:rStyle w:val="Emphasis"/>
          <w:i w:val="0"/>
          <w:sz w:val="22"/>
          <w:szCs w:val="22"/>
          <w:lang w:val="en-GB"/>
        </w:rPr>
        <w:t xml:space="preserve">ublic supply contract </w:t>
      </w:r>
    </w:p>
    <w:p w14:paraId="1879C6BF" w14:textId="183BDA2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795ED71" w14:textId="77777777" w:rsidR="00EE68D6" w:rsidRPr="00EE68D6" w:rsidRDefault="00EE68D6" w:rsidP="00EE68D6">
      <w:pPr>
        <w:ind w:left="709" w:hanging="349"/>
        <w:outlineLvl w:val="0"/>
        <w:rPr>
          <w:rStyle w:val="Emphasis"/>
          <w:i w:val="0"/>
          <w:sz w:val="22"/>
          <w:szCs w:val="22"/>
          <w:lang w:val="en-GB"/>
        </w:rPr>
      </w:pPr>
      <w:r w:rsidRPr="00EE68D6">
        <w:rPr>
          <w:rStyle w:val="Emphasis"/>
          <w:i w:val="0"/>
          <w:sz w:val="22"/>
          <w:szCs w:val="22"/>
          <w:lang w:val="en-GB"/>
        </w:rPr>
        <w:t>The subject of this Contract is the delivery, unloading, and quality verification of 86 units of medical simulation equipment split into 7 items, under the Project ROUA00571, as detailed below:</w:t>
      </w:r>
    </w:p>
    <w:p w14:paraId="6DC2C531" w14:textId="77777777" w:rsidR="00EE68D6" w:rsidRPr="00EE68D6" w:rsidRDefault="00EE68D6" w:rsidP="00EE68D6">
      <w:pPr>
        <w:ind w:left="709" w:hanging="349"/>
        <w:outlineLvl w:val="0"/>
        <w:rPr>
          <w:rStyle w:val="Emphasis"/>
          <w:i w:val="0"/>
          <w:sz w:val="22"/>
          <w:szCs w:val="22"/>
          <w:lang w:val="en-GB"/>
        </w:rPr>
      </w:pPr>
      <w:r w:rsidRPr="00EE68D6">
        <w:rPr>
          <w:rStyle w:val="Emphasis"/>
          <w:i w:val="0"/>
          <w:sz w:val="22"/>
          <w:szCs w:val="22"/>
          <w:lang w:val="en-GB"/>
        </w:rPr>
        <w:t>•</w:t>
      </w:r>
      <w:r w:rsidRPr="00EE68D6">
        <w:rPr>
          <w:rStyle w:val="Emphasis"/>
          <w:i w:val="0"/>
          <w:sz w:val="22"/>
          <w:szCs w:val="22"/>
          <w:lang w:val="en-GB"/>
        </w:rPr>
        <w:tab/>
        <w:t>Item 1: Heimlich mannequins with foreign bodies (10 pieces)</w:t>
      </w:r>
    </w:p>
    <w:p w14:paraId="6413CB08" w14:textId="77777777" w:rsidR="00EE68D6" w:rsidRPr="00EE68D6" w:rsidRDefault="00EE68D6" w:rsidP="00EE68D6">
      <w:pPr>
        <w:ind w:left="709" w:hanging="349"/>
        <w:outlineLvl w:val="0"/>
        <w:rPr>
          <w:rStyle w:val="Emphasis"/>
          <w:i w:val="0"/>
          <w:sz w:val="22"/>
          <w:szCs w:val="22"/>
          <w:lang w:val="en-GB"/>
        </w:rPr>
      </w:pPr>
      <w:r w:rsidRPr="00EE68D6">
        <w:rPr>
          <w:rStyle w:val="Emphasis"/>
          <w:i w:val="0"/>
          <w:sz w:val="22"/>
          <w:szCs w:val="22"/>
          <w:lang w:val="en-GB"/>
        </w:rPr>
        <w:t>•</w:t>
      </w:r>
      <w:r w:rsidRPr="00EE68D6">
        <w:rPr>
          <w:rStyle w:val="Emphasis"/>
          <w:i w:val="0"/>
          <w:sz w:val="22"/>
          <w:szCs w:val="22"/>
          <w:lang w:val="en-GB"/>
        </w:rPr>
        <w:tab/>
        <w:t>Item 2: Mannequins with real-time feedback on tablet, family pack (10 packs)</w:t>
      </w:r>
    </w:p>
    <w:p w14:paraId="6660D0D7" w14:textId="77777777" w:rsidR="00EE68D6" w:rsidRPr="00EE68D6" w:rsidRDefault="00EE68D6" w:rsidP="00EE68D6">
      <w:pPr>
        <w:ind w:left="709" w:hanging="349"/>
        <w:outlineLvl w:val="0"/>
        <w:rPr>
          <w:rStyle w:val="Emphasis"/>
          <w:i w:val="0"/>
          <w:sz w:val="22"/>
          <w:szCs w:val="22"/>
          <w:lang w:val="en-GB"/>
        </w:rPr>
      </w:pPr>
      <w:r w:rsidRPr="00EE68D6">
        <w:rPr>
          <w:rStyle w:val="Emphasis"/>
          <w:i w:val="0"/>
          <w:sz w:val="22"/>
          <w:szCs w:val="22"/>
          <w:lang w:val="en-GB"/>
        </w:rPr>
        <w:t>•</w:t>
      </w:r>
      <w:r w:rsidRPr="00EE68D6">
        <w:rPr>
          <w:rStyle w:val="Emphasis"/>
          <w:i w:val="0"/>
          <w:sz w:val="22"/>
          <w:szCs w:val="22"/>
          <w:lang w:val="en-GB"/>
        </w:rPr>
        <w:tab/>
        <w:t>Item 3: Compact mannequins with removable head &amp; real-time tablet feedback (10 pieces)</w:t>
      </w:r>
    </w:p>
    <w:p w14:paraId="2B38A744" w14:textId="77777777" w:rsidR="00EE68D6" w:rsidRPr="00EE68D6" w:rsidRDefault="00EE68D6" w:rsidP="00EE68D6">
      <w:pPr>
        <w:ind w:left="709" w:hanging="349"/>
        <w:outlineLvl w:val="0"/>
        <w:rPr>
          <w:rStyle w:val="Emphasis"/>
          <w:i w:val="0"/>
          <w:sz w:val="22"/>
          <w:szCs w:val="22"/>
          <w:lang w:val="en-GB"/>
        </w:rPr>
      </w:pPr>
      <w:r w:rsidRPr="00EE68D6">
        <w:rPr>
          <w:rStyle w:val="Emphasis"/>
          <w:i w:val="0"/>
          <w:sz w:val="22"/>
          <w:szCs w:val="22"/>
          <w:lang w:val="en-GB"/>
        </w:rPr>
        <w:t>•</w:t>
      </w:r>
      <w:r w:rsidRPr="00EE68D6">
        <w:rPr>
          <w:rStyle w:val="Emphasis"/>
          <w:i w:val="0"/>
          <w:sz w:val="22"/>
          <w:szCs w:val="22"/>
          <w:lang w:val="en-GB"/>
        </w:rPr>
        <w:tab/>
        <w:t>Item 4: Mannequins with blood circulation simulation through red light (Adults) (10 pieces)</w:t>
      </w:r>
    </w:p>
    <w:p w14:paraId="3775A968" w14:textId="77777777" w:rsidR="00EE68D6" w:rsidRPr="00EE68D6" w:rsidRDefault="00EE68D6" w:rsidP="00EE68D6">
      <w:pPr>
        <w:ind w:left="709" w:hanging="349"/>
        <w:outlineLvl w:val="0"/>
        <w:rPr>
          <w:rStyle w:val="Emphasis"/>
          <w:i w:val="0"/>
          <w:sz w:val="22"/>
          <w:szCs w:val="22"/>
          <w:lang w:val="en-GB"/>
        </w:rPr>
      </w:pPr>
      <w:r w:rsidRPr="00EE68D6">
        <w:rPr>
          <w:rStyle w:val="Emphasis"/>
          <w:i w:val="0"/>
          <w:sz w:val="22"/>
          <w:szCs w:val="22"/>
          <w:lang w:val="en-GB"/>
        </w:rPr>
        <w:t>•</w:t>
      </w:r>
      <w:r w:rsidRPr="00EE68D6">
        <w:rPr>
          <w:rStyle w:val="Emphasis"/>
          <w:i w:val="0"/>
          <w:sz w:val="22"/>
          <w:szCs w:val="22"/>
          <w:lang w:val="en-GB"/>
        </w:rPr>
        <w:tab/>
        <w:t>Item 5: Mannequins with blood circulation simulation through red light (Baby) (6 pieces)</w:t>
      </w:r>
    </w:p>
    <w:p w14:paraId="37F0BC1F" w14:textId="77777777" w:rsidR="00EE68D6" w:rsidRPr="00EE68D6" w:rsidRDefault="00EE68D6" w:rsidP="00EE68D6">
      <w:pPr>
        <w:ind w:left="709" w:hanging="349"/>
        <w:outlineLvl w:val="0"/>
        <w:rPr>
          <w:rStyle w:val="Emphasis"/>
          <w:i w:val="0"/>
          <w:sz w:val="22"/>
          <w:szCs w:val="22"/>
          <w:lang w:val="en-GB"/>
        </w:rPr>
      </w:pPr>
      <w:r w:rsidRPr="00EE68D6">
        <w:rPr>
          <w:rStyle w:val="Emphasis"/>
          <w:i w:val="0"/>
          <w:sz w:val="22"/>
          <w:szCs w:val="22"/>
          <w:lang w:val="en-GB"/>
        </w:rPr>
        <w:t>•</w:t>
      </w:r>
      <w:r w:rsidRPr="00EE68D6">
        <w:rPr>
          <w:rStyle w:val="Emphasis"/>
          <w:i w:val="0"/>
          <w:sz w:val="22"/>
          <w:szCs w:val="22"/>
          <w:lang w:val="en-GB"/>
        </w:rPr>
        <w:tab/>
        <w:t>Item 6: Adult Heimlich vest (20 pieces)</w:t>
      </w:r>
    </w:p>
    <w:p w14:paraId="0E7C418D" w14:textId="77777777" w:rsidR="00EE68D6" w:rsidRDefault="00EE68D6" w:rsidP="00EE68D6">
      <w:pPr>
        <w:ind w:left="709" w:hanging="349"/>
        <w:outlineLvl w:val="0"/>
        <w:rPr>
          <w:rStyle w:val="Emphasis"/>
          <w:i w:val="0"/>
          <w:sz w:val="22"/>
          <w:szCs w:val="22"/>
          <w:lang w:val="en-GB"/>
        </w:rPr>
      </w:pPr>
      <w:r w:rsidRPr="00EE68D6">
        <w:rPr>
          <w:rStyle w:val="Emphasis"/>
          <w:i w:val="0"/>
          <w:sz w:val="22"/>
          <w:szCs w:val="22"/>
          <w:lang w:val="en-GB"/>
        </w:rPr>
        <w:t>•</w:t>
      </w:r>
      <w:r w:rsidRPr="00EE68D6">
        <w:rPr>
          <w:rStyle w:val="Emphasis"/>
          <w:i w:val="0"/>
          <w:sz w:val="22"/>
          <w:szCs w:val="22"/>
          <w:lang w:val="en-GB"/>
        </w:rPr>
        <w:tab/>
        <w:t>Item 7: Child Heimlich vest (20 pieces)</w:t>
      </w:r>
    </w:p>
    <w:p w14:paraId="75E79BC7" w14:textId="7C3814A0" w:rsidR="006F5FD0" w:rsidRPr="00B33EE6" w:rsidRDefault="006F5FD0" w:rsidP="00EE68D6">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3070798A" w14:textId="04211CBF" w:rsidR="00EE68D6" w:rsidRDefault="00364564" w:rsidP="00EE68D6">
      <w:pPr>
        <w:ind w:left="709" w:hanging="349"/>
        <w:outlineLvl w:val="0"/>
        <w:rPr>
          <w:rStyle w:val="Emphasis"/>
          <w:i w:val="0"/>
          <w:sz w:val="22"/>
          <w:szCs w:val="22"/>
          <w:lang w:val="en-GB"/>
        </w:rPr>
      </w:pPr>
      <w:r w:rsidRPr="007C6777">
        <w:rPr>
          <w:rStyle w:val="Emphasis"/>
          <w:i w:val="0"/>
          <w:sz w:val="22"/>
          <w:szCs w:val="22"/>
          <w:lang w:val="en-GB"/>
        </w:rPr>
        <w:t>O</w:t>
      </w:r>
      <w:r w:rsidR="00DA0ABA" w:rsidRPr="007C6777">
        <w:rPr>
          <w:rStyle w:val="Emphasis"/>
          <w:i w:val="0"/>
          <w:sz w:val="22"/>
          <w:szCs w:val="22"/>
          <w:lang w:val="en-GB"/>
        </w:rPr>
        <w:t>ne lot only</w:t>
      </w:r>
    </w:p>
    <w:p w14:paraId="6C843D95" w14:textId="65F89CBE" w:rsidR="006F5FD0" w:rsidRPr="00B33EE6" w:rsidRDefault="006F5FD0" w:rsidP="00EE68D6">
      <w:pPr>
        <w:ind w:left="709" w:hanging="349"/>
        <w:outlineLvl w:val="0"/>
        <w:rPr>
          <w:sz w:val="22"/>
          <w:szCs w:val="22"/>
          <w:lang w:val="en-GB"/>
        </w:rPr>
      </w:pPr>
    </w:p>
    <w:p w14:paraId="283B6821" w14:textId="77777777" w:rsidR="006F5FD0" w:rsidRPr="00B33EE6" w:rsidRDefault="006F5FD0" w:rsidP="00D517A4">
      <w:pPr>
        <w:jc w:val="center"/>
        <w:rPr>
          <w:sz w:val="28"/>
          <w:szCs w:val="28"/>
          <w:lang w:val="en-GB"/>
        </w:rPr>
      </w:pPr>
      <w:r w:rsidRPr="00B33EE6">
        <w:rPr>
          <w:rStyle w:val="Strong"/>
          <w:sz w:val="28"/>
          <w:szCs w:val="28"/>
          <w:lang w:val="en-GB"/>
        </w:rPr>
        <w:lastRenderedPageBreak/>
        <w:t>CONDITIONS OF PARTICIPATION</w:t>
      </w:r>
    </w:p>
    <w:p w14:paraId="2CB5FCF7" w14:textId="2F0B6D75"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w:t>
      </w:r>
    </w:p>
    <w:p w14:paraId="71EA1ECF" w14:textId="6CEFF494" w:rsidR="00771F85" w:rsidRDefault="00B9793F" w:rsidP="00D2551C">
      <w:pPr>
        <w:pStyle w:val="paragraph"/>
        <w:spacing w:before="0" w:beforeAutospacing="0" w:after="0" w:afterAutospacing="0"/>
        <w:textAlignment w:val="baseline"/>
        <w:rPr>
          <w:iCs/>
          <w:sz w:val="22"/>
          <w:szCs w:val="22"/>
          <w:highlight w:val="yellow"/>
          <w:lang w:val="en-IE"/>
        </w:rPr>
      </w:pPr>
      <w:r w:rsidRPr="00F72244">
        <w:rPr>
          <w:rStyle w:val="eop"/>
          <w:color w:val="FF0000"/>
          <w:sz w:val="22"/>
          <w:szCs w:val="22"/>
          <w:lang w:val="en-US"/>
        </w:rPr>
        <w:t> </w:t>
      </w:r>
    </w:p>
    <w:p w14:paraId="3B54E851" w14:textId="6889B0ED" w:rsidR="00B9793F" w:rsidRPr="00C348D5" w:rsidRDefault="003E3D10" w:rsidP="00D2551C">
      <w:pPr>
        <w:pStyle w:val="paragraph"/>
        <w:spacing w:before="0" w:beforeAutospacing="0" w:after="0" w:afterAutospacing="0"/>
        <w:ind w:left="426"/>
        <w:textAlignment w:val="baseline"/>
        <w:rPr>
          <w:iCs/>
          <w:sz w:val="22"/>
          <w:szCs w:val="22"/>
          <w:lang w:val="en-IE"/>
        </w:rPr>
      </w:pPr>
      <w:r w:rsidRPr="003E3D10">
        <w:rPr>
          <w:iCs/>
          <w:sz w:val="22"/>
          <w:szCs w:val="22"/>
          <w:lang w:val="en-IE"/>
        </w:rPr>
        <w:t>Interreg NEXT Programme Romania-Ukraine</w:t>
      </w:r>
      <w:r w:rsidR="00D2551C" w:rsidRPr="00D2551C">
        <w:rPr>
          <w:iCs/>
          <w:sz w:val="22"/>
          <w:szCs w:val="22"/>
          <w:lang w:val="en-IE"/>
        </w:rPr>
        <w:t>, under the Regulation 2021/1059 (Interreg Regulation).</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0A454E0" w14:textId="717A6868" w:rsidR="001A66C2" w:rsidRPr="00B33EE6" w:rsidRDefault="001A66C2" w:rsidP="00D902F5">
      <w:pPr>
        <w:widowControl/>
        <w:snapToGrid w:val="0"/>
        <w:ind w:left="360" w:right="26"/>
        <w:jc w:val="both"/>
        <w:rPr>
          <w:i/>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0B9A5B4E"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 xml:space="preserve">in </w:t>
      </w:r>
      <w:r w:rsidR="00AB4855">
        <w:rPr>
          <w:sz w:val="22"/>
          <w:szCs w:val="22"/>
          <w:lang w:val="en-GB"/>
        </w:rPr>
        <w:t>[</w:t>
      </w:r>
      <w:r w:rsidR="00D902F5" w:rsidRPr="00360528">
        <w:rPr>
          <w:sz w:val="22"/>
          <w:szCs w:val="22"/>
          <w:shd w:val="clear" w:color="auto" w:fill="D9D9D9" w:themeFill="background1" w:themeFillShade="D9"/>
          <w:lang w:val="en-GB"/>
        </w:rPr>
        <w:t xml:space="preserve">point 18 of </w:t>
      </w:r>
      <w:r w:rsidR="002813C5" w:rsidRPr="00360528">
        <w:rPr>
          <w:sz w:val="22"/>
          <w:szCs w:val="22"/>
          <w:shd w:val="clear" w:color="auto" w:fill="D9D9D9" w:themeFill="background1" w:themeFillShade="D9"/>
          <w:lang w:val="en-GB"/>
        </w:rPr>
        <w:t xml:space="preserve">Annex II of </w:t>
      </w:r>
      <w:r w:rsidR="00D902F5" w:rsidRPr="00360528">
        <w:rPr>
          <w:sz w:val="22"/>
          <w:szCs w:val="22"/>
          <w:shd w:val="clear" w:color="auto" w:fill="D9D9D9" w:themeFill="background1" w:themeFillShade="D9"/>
          <w:lang w:val="en-GB"/>
        </w:rPr>
        <w:t>the Financing Agreement between the European Commission and the partner country</w:t>
      </w:r>
      <w:r w:rsidR="00AB4855" w:rsidRPr="00722564">
        <w:rPr>
          <w:rStyle w:val="FootnoteReference"/>
          <w:sz w:val="22"/>
          <w:szCs w:val="22"/>
          <w:highlight w:val="lightGray"/>
        </w:rPr>
        <w:footnoteReference w:id="1"/>
      </w:r>
      <w:r w:rsidR="00AB4855" w:rsidRPr="000A7484">
        <w:rPr>
          <w:sz w:val="22"/>
          <w:szCs w:val="22"/>
        </w:rPr>
        <w:t>]</w:t>
      </w:r>
      <w:r w:rsidR="00AB4855" w:rsidRPr="000821BF">
        <w:rPr>
          <w:sz w:val="22"/>
          <w:szCs w:val="22"/>
        </w:rPr>
        <w:t xml:space="preserve"> </w:t>
      </w:r>
      <w:r w:rsidR="00AB4855" w:rsidRPr="000A7484">
        <w:rPr>
          <w:sz w:val="22"/>
          <w:szCs w:val="22"/>
        </w:rPr>
        <w:t>[</w:t>
      </w:r>
      <w:r w:rsidR="00AB4855" w:rsidRPr="000A7484">
        <w:rPr>
          <w:sz w:val="22"/>
          <w:szCs w:val="22"/>
          <w:highlight w:val="lightGray"/>
        </w:rPr>
        <w:t>point 18 of Annex I of the Regulation 2018/1046</w:t>
      </w:r>
      <w:r w:rsidR="00AB4855" w:rsidRPr="000A7484">
        <w:rPr>
          <w:rStyle w:val="FootnoteReference"/>
          <w:sz w:val="22"/>
          <w:szCs w:val="22"/>
          <w:highlight w:val="lightGray"/>
        </w:rPr>
        <w:footnoteReference w:id="2"/>
      </w:r>
      <w:r w:rsidR="00360528">
        <w:rPr>
          <w:sz w:val="22"/>
          <w:szCs w:val="22"/>
        </w:rPr>
        <w:t>]</w:t>
      </w:r>
      <w:r w:rsidR="00D902F5">
        <w:rPr>
          <w:sz w:val="22"/>
          <w:szCs w:val="22"/>
          <w:lang w:val="en-GB"/>
        </w:rPr>
        <w:t>.</w:t>
      </w:r>
      <w:r w:rsidRPr="00B33EE6">
        <w:rPr>
          <w:sz w:val="22"/>
          <w:szCs w:val="22"/>
          <w:lang w:val="en-GB"/>
        </w:rPr>
        <w:t xml:space="preserve"> </w:t>
      </w:r>
    </w:p>
    <w:p w14:paraId="7275ED88" w14:textId="6CE82DBB"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w:t>
      </w:r>
      <w:hyperlink r:id="rId11" w:history="1">
        <w:r w:rsidR="00D902F5" w:rsidRPr="0097738F">
          <w:rPr>
            <w:rStyle w:val="Hyperlink"/>
            <w:sz w:val="22"/>
            <w:szCs w:val="22"/>
            <w:lang w:val="en-GB"/>
          </w:rPr>
          <w:t>www.sanctionsmap.eu</w:t>
        </w:r>
      </w:hyperlink>
      <w:r w:rsidR="00D902F5">
        <w:rPr>
          <w:sz w:val="22"/>
          <w:szCs w:val="22"/>
          <w:lang w:val="en-GB"/>
        </w:rPr>
        <w:t xml:space="preserve">) </w:t>
      </w:r>
      <w:r w:rsidR="0039147E">
        <w:rPr>
          <w:sz w:val="22"/>
          <w:szCs w:val="22"/>
          <w:lang w:val="en-GB"/>
        </w:rPr>
        <w:t xml:space="preserve">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5F912EC" w:rsidR="006F5FD0" w:rsidRPr="00B33EE6" w:rsidRDefault="006F5FD0">
      <w:pPr>
        <w:keepNext/>
        <w:jc w:val="center"/>
        <w:rPr>
          <w:sz w:val="28"/>
          <w:szCs w:val="28"/>
          <w:lang w:val="en-GB"/>
        </w:rPr>
      </w:pPr>
      <w:r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49A220AA" w14:textId="640EB799" w:rsidR="00C31DC9" w:rsidRDefault="00DD3666" w:rsidP="00C31DC9">
      <w:pPr>
        <w:tabs>
          <w:tab w:val="left" w:pos="0"/>
          <w:tab w:val="left" w:pos="709"/>
          <w:tab w:val="left" w:pos="851"/>
          <w:tab w:val="left" w:pos="1134"/>
          <w:tab w:val="left" w:pos="1418"/>
        </w:tabs>
        <w:spacing w:before="0" w:after="0" w:line="360" w:lineRule="auto"/>
        <w:jc w:val="both"/>
        <w:rPr>
          <w:sz w:val="22"/>
          <w:szCs w:val="22"/>
          <w:lang w:val="en-GB"/>
        </w:rPr>
      </w:pPr>
      <w:r>
        <w:rPr>
          <w:sz w:val="22"/>
          <w:szCs w:val="22"/>
          <w:lang w:val="en-GB"/>
        </w:rPr>
        <w:t xml:space="preserve">       </w:t>
      </w:r>
      <w:r w:rsidR="00C31DC9">
        <w:rPr>
          <w:sz w:val="22"/>
          <w:szCs w:val="22"/>
          <w:lang w:val="en-GB"/>
        </w:rPr>
        <w:t>08.09.2026</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50C5323F" w14:textId="77777777" w:rsidR="00DD3666" w:rsidRDefault="00DD3666" w:rsidP="00DD3666">
      <w:pPr>
        <w:ind w:firstLine="360"/>
        <w:rPr>
          <w:rStyle w:val="Emphasis"/>
          <w:i w:val="0"/>
          <w:sz w:val="22"/>
          <w:szCs w:val="22"/>
          <w:lang w:val="en-GB"/>
        </w:rPr>
      </w:pPr>
      <w:r w:rsidRPr="00DD3666">
        <w:rPr>
          <w:rStyle w:val="Emphasis"/>
          <w:i w:val="0"/>
          <w:sz w:val="22"/>
          <w:szCs w:val="22"/>
          <w:lang w:val="en-GB"/>
        </w:rPr>
        <w:t>60 calendar days from the date of signature of the contract by both parties</w:t>
      </w:r>
      <w:r w:rsidRPr="00DD3666">
        <w:rPr>
          <w:rStyle w:val="Emphasis"/>
          <w:i w:val="0"/>
          <w:sz w:val="22"/>
          <w:szCs w:val="22"/>
          <w:lang w:val="en-GB"/>
        </w:rPr>
        <w:t xml:space="preserve"> </w:t>
      </w:r>
    </w:p>
    <w:p w14:paraId="25048343" w14:textId="7BF3BDCC"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D902F5" w:rsidRDefault="00831982" w:rsidP="00831982">
      <w:pPr>
        <w:widowControl/>
        <w:spacing w:before="240" w:after="0"/>
        <w:ind w:left="426"/>
        <w:jc w:val="both"/>
        <w:rPr>
          <w:sz w:val="22"/>
          <w:szCs w:val="22"/>
          <w:u w:val="single"/>
          <w:lang w:val="en-GB"/>
        </w:rPr>
      </w:pPr>
      <w:r w:rsidRPr="00D902F5">
        <w:rPr>
          <w:sz w:val="22"/>
          <w:szCs w:val="22"/>
          <w:u w:val="single"/>
          <w:lang w:val="en-GB"/>
        </w:rPr>
        <w:t>Capacity-providing entities</w:t>
      </w:r>
    </w:p>
    <w:p w14:paraId="1677E155" w14:textId="194E5C1A"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w:t>
      </w:r>
      <w:r w:rsidR="00D902F5">
        <w:rPr>
          <w:sz w:val="22"/>
          <w:szCs w:val="22"/>
          <w:lang w:val="en-GB"/>
        </w:rPr>
        <w:t>,</w:t>
      </w:r>
      <w:r>
        <w:rPr>
          <w:sz w:val="22"/>
          <w:szCs w:val="22"/>
          <w:lang w:val="en-GB"/>
        </w:rPr>
        <w:t xml:space="preserv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w:t>
      </w:r>
      <w:r w:rsidRPr="00AE0634">
        <w:rPr>
          <w:sz w:val="22"/>
          <w:szCs w:val="22"/>
          <w:lang w:val="en-GB"/>
        </w:rPr>
        <w:lastRenderedPageBreak/>
        <w:t xml:space="preserve">commitment by those entities to place those resources at its disposal. Such entities, for instance the parent company of the economic operator, must respect the same rules of eligibility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410C11" w14:textId="2858C764" w:rsidR="00831982" w:rsidRPr="004715E9" w:rsidRDefault="00831982" w:rsidP="004715E9">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3DD44F6F" w14:textId="77777777" w:rsidR="00075D0E" w:rsidRDefault="00075D0E" w:rsidP="00075D0E">
      <w:pPr>
        <w:pStyle w:val="Blockquote"/>
        <w:jc w:val="both"/>
        <w:rPr>
          <w:sz w:val="22"/>
          <w:szCs w:val="22"/>
          <w:lang w:val="en-GB"/>
        </w:rPr>
      </w:pPr>
      <w:r w:rsidRPr="00DD21CF">
        <w:rPr>
          <w:sz w:val="22"/>
          <w:szCs w:val="22"/>
          <w:lang w:val="en-GB"/>
        </w:rPr>
        <w:t>Selection Criteria: Technical capacity (proven experience in supplying medical or training equipment) and administrative compliance.</w:t>
      </w:r>
    </w:p>
    <w:p w14:paraId="14F83B88" w14:textId="77777777" w:rsidR="00075D0E" w:rsidRDefault="00075D0E" w:rsidP="00075D0E">
      <w:pPr>
        <w:pStyle w:val="Blockquote"/>
        <w:jc w:val="both"/>
        <w:rPr>
          <w:sz w:val="22"/>
          <w:szCs w:val="22"/>
          <w:lang w:val="en-GB"/>
        </w:rPr>
      </w:pPr>
      <w:r w:rsidRPr="00DD21CF">
        <w:rPr>
          <w:sz w:val="22"/>
          <w:szCs w:val="22"/>
          <w:lang w:val="en-GB"/>
        </w:rPr>
        <w:t>Award Criterion: The sole award criterion will be the Lowest Price among all tenders that fully meet the mandatory administrative and technical requirements.</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1D131ECB" w14:textId="4A0DA70C" w:rsidR="000436D1" w:rsidRDefault="000436D1" w:rsidP="00A54C2A">
      <w:pPr>
        <w:pStyle w:val="Blockquote"/>
        <w:ind w:left="357" w:right="357"/>
        <w:jc w:val="both"/>
        <w:rPr>
          <w:sz w:val="22"/>
          <w:szCs w:val="22"/>
          <w:lang w:val="en-GB"/>
        </w:rPr>
      </w:pPr>
      <w:r>
        <w:rPr>
          <w:sz w:val="22"/>
          <w:szCs w:val="22"/>
        </w:rPr>
        <w:t>C</w:t>
      </w:r>
      <w:r w:rsidRPr="0036095D">
        <w:rPr>
          <w:sz w:val="22"/>
          <w:szCs w:val="22"/>
        </w:rPr>
        <w:t>ompany is not in any exclusion situation (bankruptcy, liquidation, financial default, tax evasion, or active conflict of interest)</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44FE87DB" w14:textId="5AF29537" w:rsidR="00A54C2A" w:rsidRDefault="00A54C2A" w:rsidP="00B33EE6">
      <w:pPr>
        <w:pStyle w:val="Blockquote"/>
        <w:ind w:left="720" w:right="357" w:hanging="360"/>
        <w:jc w:val="both"/>
        <w:rPr>
          <w:sz w:val="22"/>
          <w:szCs w:val="22"/>
          <w:lang w:val="en-GB"/>
        </w:rPr>
      </w:pPr>
      <w:r>
        <w:rPr>
          <w:sz w:val="22"/>
          <w:szCs w:val="22"/>
          <w:lang w:val="en-GB"/>
        </w:rPr>
        <w:t>P</w:t>
      </w:r>
      <w:r w:rsidRPr="00A54C2A">
        <w:rPr>
          <w:sz w:val="22"/>
          <w:szCs w:val="22"/>
          <w:lang w:val="en-GB"/>
        </w:rPr>
        <w:t>roven experience in supplying medical or training equipment</w:t>
      </w:r>
      <w:r w:rsidRPr="00A54C2A">
        <w:rPr>
          <w:sz w:val="22"/>
          <w:szCs w:val="22"/>
          <w:lang w:val="en-GB"/>
        </w:rPr>
        <w:t xml:space="preserve"> </w:t>
      </w:r>
    </w:p>
    <w:p w14:paraId="05E75179" w14:textId="3EB51BF6"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051D1D">
        <w:rPr>
          <w:sz w:val="22"/>
          <w:szCs w:val="22"/>
          <w:lang w:val="en-GB"/>
        </w:rPr>
        <w:t>[</w:t>
      </w:r>
      <w:r w:rsidR="00BE08EC" w:rsidRPr="00B33EE6">
        <w:rPr>
          <w:sz w:val="22"/>
          <w:szCs w:val="22"/>
          <w:highlight w:val="lightGray"/>
          <w:lang w:val="en-GB"/>
        </w:rPr>
        <w:t>three</w:t>
      </w:r>
      <w:r w:rsidR="00862885" w:rsidRPr="00862885">
        <w:rPr>
          <w:sz w:val="22"/>
          <w:szCs w:val="22"/>
          <w:highlight w:val="lightGray"/>
          <w:lang w:val="en-GB"/>
        </w:rPr>
        <w:t xml:space="preserve"> </w:t>
      </w:r>
      <w:r w:rsidR="00862885" w:rsidRPr="00A046E7">
        <w:rPr>
          <w:sz w:val="22"/>
          <w:szCs w:val="22"/>
          <w:highlight w:val="lightGray"/>
          <w:lang w:val="en-GB"/>
        </w:rPr>
        <w:t>years</w:t>
      </w:r>
      <w:r w:rsidR="00051D1D">
        <w:rPr>
          <w:sz w:val="22"/>
          <w:szCs w:val="22"/>
          <w:lang w:val="en-GB"/>
        </w:rPr>
        <w:t>]</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1853E77F" w14:textId="456455C0" w:rsidR="001661F7" w:rsidRPr="00B33EE6" w:rsidRDefault="00802811" w:rsidP="00BD52FB">
      <w:pPr>
        <w:pStyle w:val="Blockquote"/>
        <w:tabs>
          <w:tab w:val="left" w:pos="709"/>
        </w:tabs>
        <w:jc w:val="both"/>
        <w:rPr>
          <w:sz w:val="22"/>
          <w:szCs w:val="22"/>
          <w:lang w:val="en-GB"/>
        </w:rPr>
      </w:pPr>
      <w:r>
        <w:rPr>
          <w:sz w:val="22"/>
          <w:szCs w:val="22"/>
          <w:lang w:val="en-GB"/>
        </w:rPr>
        <w:t>T</w:t>
      </w:r>
      <w:r w:rsidR="00BE783C" w:rsidRPr="00B33EE6">
        <w:rPr>
          <w:sz w:val="22"/>
          <w:szCs w:val="22"/>
          <w:lang w:val="en-GB"/>
        </w:rPr>
        <w:t xml:space="preserve">he </w:t>
      </w:r>
      <w:r w:rsidR="00994EA3" w:rsidRPr="00B33EE6">
        <w:rPr>
          <w:sz w:val="22"/>
          <w:szCs w:val="22"/>
          <w:lang w:val="en-GB"/>
        </w:rPr>
        <w:t>tenderer</w:t>
      </w:r>
      <w:r w:rsidR="00BE783C" w:rsidRPr="00B33EE6">
        <w:rPr>
          <w:sz w:val="22"/>
          <w:szCs w:val="22"/>
          <w:lang w:val="en-GB"/>
        </w:rPr>
        <w:t xml:space="preserve"> has </w:t>
      </w:r>
      <w:r w:rsidR="00E81C0B">
        <w:rPr>
          <w:sz w:val="22"/>
          <w:szCs w:val="22"/>
          <w:lang w:val="en-GB"/>
        </w:rPr>
        <w:t>delivered supplies</w:t>
      </w:r>
      <w:r w:rsidR="001661F7" w:rsidRPr="00B33EE6">
        <w:rPr>
          <w:sz w:val="22"/>
          <w:szCs w:val="22"/>
          <w:lang w:val="en-GB"/>
        </w:rPr>
        <w:t xml:space="preserve"> under </w:t>
      </w:r>
      <w:r w:rsidR="00BE783C" w:rsidRPr="00B33EE6">
        <w:rPr>
          <w:sz w:val="22"/>
          <w:szCs w:val="22"/>
          <w:lang w:val="en-GB"/>
        </w:rPr>
        <w:t xml:space="preserve">at least </w:t>
      </w:r>
      <w:r>
        <w:rPr>
          <w:sz w:val="22"/>
          <w:szCs w:val="22"/>
          <w:lang w:val="en-GB"/>
        </w:rPr>
        <w:t>1</w:t>
      </w:r>
      <w:r w:rsidR="00BE783C" w:rsidRPr="00B33EE6">
        <w:rPr>
          <w:sz w:val="22"/>
          <w:szCs w:val="22"/>
          <w:lang w:val="en-GB"/>
        </w:rPr>
        <w:t xml:space="preserve"> </w:t>
      </w:r>
      <w:r w:rsidR="001661F7" w:rsidRPr="00B33EE6">
        <w:rPr>
          <w:sz w:val="22"/>
          <w:szCs w:val="22"/>
          <w:lang w:val="en-GB"/>
        </w:rPr>
        <w:t>contract which</w:t>
      </w:r>
      <w:r>
        <w:rPr>
          <w:sz w:val="22"/>
          <w:szCs w:val="22"/>
          <w:lang w:val="en-GB"/>
        </w:rPr>
        <w:t xml:space="preserve"> </w:t>
      </w:r>
      <w:r w:rsidR="001661F7" w:rsidRPr="00B33EE6">
        <w:rPr>
          <w:sz w:val="22"/>
          <w:szCs w:val="22"/>
          <w:lang w:val="en-GB"/>
        </w:rPr>
        <w:t>was</w:t>
      </w:r>
      <w:r>
        <w:rPr>
          <w:sz w:val="22"/>
          <w:szCs w:val="22"/>
          <w:lang w:val="en-GB"/>
        </w:rPr>
        <w:t xml:space="preserve"> </w:t>
      </w:r>
      <w:r w:rsidR="001661F7" w:rsidRPr="00B33EE6">
        <w:rPr>
          <w:sz w:val="22"/>
          <w:szCs w:val="22"/>
          <w:lang w:val="en-GB"/>
        </w:rPr>
        <w:t xml:space="preserve">implemented at any moment during the following period: &lt; </w:t>
      </w:r>
      <w:r w:rsidR="004A25F1">
        <w:rPr>
          <w:sz w:val="22"/>
          <w:szCs w:val="22"/>
          <w:lang w:val="en-GB"/>
        </w:rPr>
        <w:t>06.08.2023-06.08.2026</w:t>
      </w:r>
      <w:r w:rsidR="001661F7" w:rsidRPr="00B33EE6">
        <w:rPr>
          <w:sz w:val="22"/>
          <w:szCs w:val="22"/>
          <w:lang w:val="en-GB"/>
        </w:rPr>
        <w:t>&gt;.</w:t>
      </w:r>
    </w:p>
    <w:p w14:paraId="51B1F72F" w14:textId="77777777"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1B52A1C5" w:rsidR="006F5FD0" w:rsidRPr="00B33EE6" w:rsidRDefault="001C2C56" w:rsidP="0007067C">
      <w:pPr>
        <w:pStyle w:val="Blockquote"/>
        <w:ind w:left="426" w:right="1"/>
        <w:jc w:val="both"/>
        <w:rPr>
          <w:sz w:val="22"/>
          <w:szCs w:val="22"/>
          <w:lang w:val="en-GB"/>
        </w:rPr>
      </w:pPr>
      <w:r>
        <w:rPr>
          <w:sz w:val="22"/>
          <w:szCs w:val="22"/>
          <w:lang w:val="en-GB"/>
        </w:rPr>
        <w:t>T</w:t>
      </w:r>
      <w:r w:rsidR="00831982" w:rsidRPr="003F1149">
        <w:rPr>
          <w:sz w:val="22"/>
          <w:szCs w:val="22"/>
          <w:lang w:val="en-GB"/>
        </w:rPr>
        <w:t xml:space="preserve">he </w:t>
      </w:r>
      <w:r w:rsidR="00831982">
        <w:rPr>
          <w:sz w:val="22"/>
          <w:szCs w:val="22"/>
          <w:lang w:val="en-GB"/>
        </w:rPr>
        <w:t xml:space="preserve">best </w:t>
      </w:r>
      <w:r w:rsidR="00831982" w:rsidRPr="00B619CC">
        <w:rPr>
          <w:lang w:val="en-GB"/>
        </w:rPr>
        <w:t>price-quality ratio</w:t>
      </w:r>
      <w:r w:rsidR="00831982" w:rsidRPr="0044555C">
        <w:rPr>
          <w:lang w:val="en-GB"/>
        </w:rPr>
        <w:t xml:space="preserve"> </w:t>
      </w:r>
      <w:r>
        <w:rPr>
          <w:sz w:val="22"/>
          <w:szCs w:val="22"/>
          <w:lang w:val="en-GB"/>
        </w:rPr>
        <w:t xml:space="preserve">or </w:t>
      </w:r>
      <w:r w:rsidR="00A92981">
        <w:rPr>
          <w:sz w:val="22"/>
          <w:szCs w:val="22"/>
          <w:lang w:val="en-GB"/>
        </w:rPr>
        <w:t xml:space="preserve">lowest </w:t>
      </w:r>
      <w:r>
        <w:rPr>
          <w:sz w:val="22"/>
          <w:szCs w:val="22"/>
          <w:lang w:val="en-GB"/>
        </w:rPr>
        <w:t>price.</w: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1F359322"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ED6309">
        <w:rPr>
          <w:sz w:val="22"/>
          <w:szCs w:val="22"/>
          <w:lang w:val="en-GB"/>
        </w:rPr>
        <w:t>07.09.2026, 16:00</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lastRenderedPageBreak/>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23F06663" w:rsidR="00B2614F" w:rsidRDefault="004D5EDB" w:rsidP="00B2614F">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w:t>
      </w:r>
      <w:r w:rsidR="00B2614F">
        <w:rPr>
          <w:sz w:val="22"/>
          <w:szCs w:val="22"/>
          <w:lang w:val="en-GB"/>
        </w:rPr>
        <w:t>(form G3)</w:t>
      </w:r>
    </w:p>
    <w:p w14:paraId="438E0786" w14:textId="7A9642A1" w:rsidR="006F5FD0" w:rsidRPr="00B33EE6" w:rsidRDefault="00881C2D">
      <w:pPr>
        <w:pStyle w:val="Blockquote"/>
        <w:jc w:val="both"/>
        <w:rPr>
          <w:sz w:val="22"/>
          <w:szCs w:val="22"/>
          <w:lang w:val="en-GB"/>
        </w:rPr>
      </w:pPr>
      <w:r>
        <w:rPr>
          <w:sz w:val="22"/>
          <w:szCs w:val="22"/>
          <w:lang w:val="en-GB"/>
        </w:rPr>
        <w:t xml:space="preserve"> </w:t>
      </w:r>
      <w:r w:rsidR="006F5FD0" w:rsidRPr="00B33EE6">
        <w:rPr>
          <w:sz w:val="22"/>
          <w:szCs w:val="22"/>
          <w:lang w:val="en-GB"/>
        </w:rPr>
        <w:t>Any additional documentation (brochure, letter, etc</w:t>
      </w:r>
      <w:r w:rsidR="00235A71" w:rsidRPr="00B33EE6">
        <w:rPr>
          <w:sz w:val="22"/>
          <w:szCs w:val="22"/>
          <w:lang w:val="en-GB"/>
        </w:rPr>
        <w:t>.</w:t>
      </w:r>
      <w:r w:rsidR="006F5FD0" w:rsidRPr="00B33EE6">
        <w:rPr>
          <w:sz w:val="22"/>
          <w:szCs w:val="22"/>
          <w:lang w:val="en-GB"/>
        </w:rPr>
        <w:t xml:space="preserve">) sent with a </w:t>
      </w:r>
      <w:r w:rsidR="004D5EDB" w:rsidRPr="00B33EE6">
        <w:rPr>
          <w:sz w:val="22"/>
          <w:szCs w:val="22"/>
          <w:lang w:val="en-GB"/>
        </w:rPr>
        <w:t>tender</w:t>
      </w:r>
      <w:r w:rsidR="006F5FD0"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36531089"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w:t>
      </w:r>
      <w:r w:rsidR="006F5FD0" w:rsidRPr="00ED6309">
        <w:rPr>
          <w:sz w:val="22"/>
          <w:szCs w:val="22"/>
          <w:lang w:val="en-GB"/>
        </w:rPr>
        <w:t>in English</w:t>
      </w:r>
      <w:r w:rsidR="00ED6309" w:rsidRPr="00ED6309">
        <w:rPr>
          <w:sz w:val="22"/>
          <w:szCs w:val="22"/>
          <w:lang w:val="en-GB"/>
        </w:rPr>
        <w:t>/Romanian</w:t>
      </w:r>
      <w:r w:rsidR="006F5FD0" w:rsidRPr="00ED6309">
        <w:rPr>
          <w:sz w:val="22"/>
          <w:szCs w:val="22"/>
          <w:lang w:val="en-GB"/>
        </w:rPr>
        <w:t xml:space="preserve"> exclusively to the </w:t>
      </w:r>
      <w:r w:rsidR="00D33DD9" w:rsidRPr="00ED6309">
        <w:rPr>
          <w:sz w:val="22"/>
          <w:szCs w:val="22"/>
          <w:lang w:val="en-GB"/>
        </w:rPr>
        <w:t>c</w:t>
      </w:r>
      <w:r w:rsidR="006F5FD0" w:rsidRPr="00ED6309">
        <w:rPr>
          <w:sz w:val="22"/>
          <w:szCs w:val="22"/>
          <w:lang w:val="en-GB"/>
        </w:rPr>
        <w:t xml:space="preserve">ontracting </w:t>
      </w:r>
      <w:r w:rsidR="00D33DD9" w:rsidRPr="00ED6309">
        <w:rPr>
          <w:sz w:val="22"/>
          <w:szCs w:val="22"/>
          <w:lang w:val="en-GB"/>
        </w:rPr>
        <w:t>a</w:t>
      </w:r>
      <w:r w:rsidR="006F5FD0" w:rsidRPr="00ED6309">
        <w:rPr>
          <w:sz w:val="22"/>
          <w:szCs w:val="22"/>
          <w:lang w:val="en-GB"/>
        </w:rPr>
        <w:t>uthority</w:t>
      </w:r>
      <w:r w:rsidRPr="00ED6309">
        <w:rPr>
          <w:sz w:val="22"/>
          <w:szCs w:val="22"/>
          <w:lang w:val="en-GB"/>
        </w:rPr>
        <w:t xml:space="preserve">, using the means specified in point </w:t>
      </w:r>
      <w:r w:rsidR="003C2273" w:rsidRPr="00ED6309">
        <w:rPr>
          <w:sz w:val="22"/>
          <w:szCs w:val="22"/>
          <w:lang w:val="en-GB"/>
        </w:rPr>
        <w:t>9</w:t>
      </w:r>
      <w:r w:rsidRPr="00ED6309">
        <w:rPr>
          <w:sz w:val="22"/>
          <w:szCs w:val="22"/>
          <w:lang w:val="en-GB"/>
        </w:rPr>
        <w:t xml:space="preserve"> of the </w:t>
      </w:r>
      <w:r w:rsidR="00881C2D" w:rsidRPr="00ED6309">
        <w:rPr>
          <w:sz w:val="22"/>
          <w:szCs w:val="22"/>
          <w:lang w:val="en-GB"/>
        </w:rPr>
        <w:t>i</w:t>
      </w:r>
      <w:r w:rsidRPr="00ED6309">
        <w:rPr>
          <w:sz w:val="22"/>
          <w:szCs w:val="22"/>
          <w:lang w:val="en-GB"/>
        </w:rPr>
        <w:t>nstructions</w:t>
      </w:r>
      <w:r w:rsidRPr="00B33EE6">
        <w:rPr>
          <w:sz w:val="22"/>
          <w:szCs w:val="22"/>
          <w:lang w:val="en-GB"/>
        </w:rPr>
        <w:t xml:space="preserve">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54925365"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w:t>
      </w:r>
      <w:r w:rsidR="00A92981">
        <w:rPr>
          <w:sz w:val="22"/>
          <w:szCs w:val="22"/>
          <w:lang w:val="en-GB"/>
        </w:rPr>
        <w:t>3</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009B1162"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w:t>
      </w:r>
      <w:r w:rsidR="002D0940" w:rsidRPr="00ED6309">
        <w:rPr>
          <w:sz w:val="22"/>
          <w:szCs w:val="22"/>
          <w:lang w:val="en-GB"/>
        </w:rPr>
        <w:t>English/Romanian</w:t>
      </w:r>
      <w:r w:rsidRPr="00B33EE6">
        <w:rPr>
          <w:rStyle w:val="Emphasis"/>
          <w:i w:val="0"/>
          <w:sz w:val="22"/>
          <w:szCs w:val="22"/>
          <w:lang w:val="en-GB"/>
        </w:rPr>
        <w:t xml:space="preserve">.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6C4045BA" w:rsidR="00AF412E" w:rsidRPr="008660AD" w:rsidRDefault="00AF412E" w:rsidP="0007067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2D0940">
        <w:rPr>
          <w:sz w:val="22"/>
          <w:szCs w:val="22"/>
          <w:lang w:val="en-GB"/>
        </w:rPr>
        <w:t>EUR/RON.</w:t>
      </w:r>
      <w:r w:rsidRPr="008660AD">
        <w:rPr>
          <w:sz w:val="22"/>
          <w:szCs w:val="22"/>
          <w:lang w:val="en-GB"/>
        </w:rPr>
        <w:t xml:space="preserve"> If applicable, where a candidate refers to amounts originally expressed in a different currency, the conversion to </w:t>
      </w:r>
      <w:r w:rsidR="002D0940">
        <w:rPr>
          <w:sz w:val="22"/>
          <w:szCs w:val="22"/>
          <w:lang w:val="en-GB"/>
        </w:rPr>
        <w:t>EUR/RON</w:t>
      </w:r>
      <w:r w:rsidR="002D0940" w:rsidRPr="008660AD">
        <w:rPr>
          <w:sz w:val="22"/>
          <w:szCs w:val="22"/>
          <w:lang w:val="en-GB"/>
        </w:rPr>
        <w:t xml:space="preserve"> </w:t>
      </w:r>
      <w:r w:rsidRPr="008660AD">
        <w:rPr>
          <w:sz w:val="22"/>
          <w:szCs w:val="22"/>
          <w:lang w:val="en-GB"/>
        </w:rPr>
        <w:t xml:space="preserve">shall be made in accordance with the InforEuro exchange rate </w:t>
      </w:r>
      <w:r w:rsidRPr="002D0940">
        <w:rPr>
          <w:sz w:val="22"/>
          <w:szCs w:val="22"/>
          <w:lang w:val="en-GB"/>
        </w:rPr>
        <w:t>of</w:t>
      </w:r>
      <w:r w:rsidR="002D0940">
        <w:rPr>
          <w:sz w:val="22"/>
          <w:szCs w:val="22"/>
          <w:lang w:val="en-GB"/>
        </w:rPr>
        <w:t xml:space="preserve"> </w:t>
      </w:r>
      <w:r w:rsidR="002D0940" w:rsidRPr="002D0940">
        <w:rPr>
          <w:b/>
          <w:sz w:val="22"/>
          <w:szCs w:val="22"/>
          <w:lang w:val="en-GB"/>
        </w:rPr>
        <w:t>AUGUST</w:t>
      </w:r>
      <w:r w:rsidRPr="002D0940">
        <w:rPr>
          <w:b/>
          <w:sz w:val="22"/>
          <w:szCs w:val="22"/>
          <w:lang w:val="en-GB"/>
        </w:rPr>
        <w:t xml:space="preserve"> and </w:t>
      </w:r>
      <w:r w:rsidR="002D0940" w:rsidRPr="002D0940">
        <w:rPr>
          <w:b/>
          <w:sz w:val="22"/>
          <w:szCs w:val="22"/>
          <w:lang w:val="en-GB"/>
        </w:rPr>
        <w:t>2026</w:t>
      </w:r>
      <w:r w:rsidRPr="002D0940">
        <w:rPr>
          <w:b/>
          <w:sz w:val="22"/>
          <w:szCs w:val="22"/>
          <w:lang w:val="en-GB"/>
        </w:rPr>
        <w:t xml:space="preserve"> </w:t>
      </w:r>
      <w:r w:rsidRPr="002D0940">
        <w:rPr>
          <w:sz w:val="22"/>
          <w:szCs w:val="22"/>
          <w:lang w:val="en-GB"/>
        </w:rPr>
        <w:t>of the applicable InforEuro exchange rate, which can correspond to the month and year of the publication of the present contract notice],</w:t>
      </w:r>
      <w:r w:rsidRPr="008660AD">
        <w:rPr>
          <w:sz w:val="22"/>
          <w:szCs w:val="22"/>
          <w:lang w:val="en-GB"/>
        </w:rPr>
        <w:t xml:space="preserve"> which can be found at the following address: </w:t>
      </w:r>
      <w:hyperlink r:id="rId12" w:history="1">
        <w:r w:rsidRPr="008660AD">
          <w:rPr>
            <w:rStyle w:val="Hyperlink"/>
            <w:sz w:val="22"/>
            <w:szCs w:val="22"/>
            <w:lang w:val="en-GB"/>
          </w:rPr>
          <w:t>http://ec.europa.eu/budget/graphs/inforeuro.html</w:t>
        </w:r>
      </w:hyperlink>
      <w:r w:rsidRPr="008660AD">
        <w:rPr>
          <w:sz w:val="22"/>
          <w:szCs w:val="22"/>
          <w:lang w:val="en-GB"/>
        </w:rPr>
        <w:t>.</w:t>
      </w:r>
    </w:p>
    <w:p w14:paraId="2AC4BD41" w14:textId="77777777" w:rsidR="007F6AA9" w:rsidRPr="00F9055E" w:rsidRDefault="007F6AA9" w:rsidP="00235A71">
      <w:pPr>
        <w:pStyle w:val="Blockquote"/>
        <w:jc w:val="both"/>
        <w:rPr>
          <w:sz w:val="22"/>
          <w:szCs w:val="22"/>
          <w:lang w:val="en-GB"/>
        </w:rPr>
      </w:pPr>
    </w:p>
    <w:sectPr w:rsidR="007F6AA9" w:rsidRPr="00F9055E" w:rsidSect="003B7CA6">
      <w:footerReference w:type="default" r:id="rId13"/>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C9373" w14:textId="77777777" w:rsidR="00A16B7D" w:rsidRDefault="00A16B7D">
      <w:r>
        <w:separator/>
      </w:r>
    </w:p>
  </w:endnote>
  <w:endnote w:type="continuationSeparator" w:id="0">
    <w:p w14:paraId="55706BCE" w14:textId="77777777" w:rsidR="00A16B7D" w:rsidRDefault="00A1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3E1015E5"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F7772">
      <w:rPr>
        <w:b/>
        <w:sz w:val="20"/>
      </w:rPr>
      <w:t>4</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711A01">
      <w:rPr>
        <w:rStyle w:val="PageNumber"/>
        <w:noProof/>
        <w:sz w:val="18"/>
        <w:szCs w:val="18"/>
        <w:lang w:val="en-GB"/>
      </w:rPr>
      <w:t>12</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711A01">
      <w:rPr>
        <w:rStyle w:val="PageNumber"/>
        <w:noProof/>
        <w:sz w:val="18"/>
        <w:szCs w:val="18"/>
        <w:lang w:val="en-GB"/>
      </w:rPr>
      <w:t>12</w:t>
    </w:r>
    <w:r w:rsidR="00B33EE6" w:rsidRPr="00B33EE6">
      <w:rPr>
        <w:rStyle w:val="PageNumber"/>
        <w:sz w:val="18"/>
        <w:szCs w:val="18"/>
        <w:lang w:val="en-GB"/>
      </w:rPr>
      <w:fldChar w:fldCharType="end"/>
    </w:r>
  </w:p>
  <w:p w14:paraId="77551F46" w14:textId="70E6BDF8"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3F7772">
      <w:rPr>
        <w:noProof/>
        <w:sz w:val="18"/>
        <w:szCs w:val="18"/>
        <w:lang w:val="en-GB"/>
      </w:rPr>
      <w:t>SP1</w:t>
    </w:r>
    <w:r w:rsidR="00C474CC">
      <w:rPr>
        <w:noProof/>
        <w:sz w:val="18"/>
        <w:szCs w:val="18"/>
        <w:lang w:val="en-GB"/>
      </w:rPr>
      <w:t>b</w:t>
    </w:r>
    <w:r w:rsidR="003F7772">
      <w:rPr>
        <w:noProof/>
        <w:sz w:val="18"/>
        <w:szCs w:val="18"/>
        <w:lang w:val="en-GB"/>
      </w:rPr>
      <w:t xml:space="preserve">_contract notice </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8C2F8" w14:textId="77777777" w:rsidR="00A16B7D" w:rsidRDefault="00A16B7D">
      <w:r>
        <w:separator/>
      </w:r>
    </w:p>
  </w:footnote>
  <w:footnote w:type="continuationSeparator" w:id="0">
    <w:p w14:paraId="2A1DF099" w14:textId="77777777" w:rsidR="00A16B7D" w:rsidRDefault="00A16B7D">
      <w:r>
        <w:continuationSeparator/>
      </w:r>
    </w:p>
  </w:footnote>
  <w:footnote w:id="1">
    <w:p w14:paraId="2125765E" w14:textId="0995D62B" w:rsidR="00AB4855" w:rsidRPr="004E0EED" w:rsidRDefault="00AB4855" w:rsidP="00360528">
      <w:pPr>
        <w:pStyle w:val="FootnoteText"/>
        <w:spacing w:before="0" w:after="0"/>
        <w:ind w:left="142" w:hanging="142"/>
      </w:pPr>
      <w:r>
        <w:rPr>
          <w:rStyle w:val="FootnoteReference"/>
        </w:rPr>
        <w:footnoteRef/>
      </w:r>
      <w:r>
        <w:t xml:space="preserve"> </w:t>
      </w:r>
      <w:r w:rsidRPr="008E3A7B">
        <w:t xml:space="preserve">For </w:t>
      </w:r>
      <w:r w:rsidR="00360528">
        <w:t>p</w:t>
      </w:r>
      <w:r>
        <w:t>artners</w:t>
      </w:r>
      <w:r w:rsidRPr="008E3A7B">
        <w:t xml:space="preserve"> located in Partner Countries</w:t>
      </w:r>
    </w:p>
  </w:footnote>
  <w:footnote w:id="2">
    <w:p w14:paraId="353AAB85" w14:textId="170C546E" w:rsidR="00AB4855" w:rsidRPr="00361889" w:rsidRDefault="00AB4855" w:rsidP="00360528">
      <w:pPr>
        <w:pStyle w:val="FootnoteText"/>
        <w:spacing w:before="0" w:after="0"/>
        <w:ind w:left="142" w:hanging="142"/>
      </w:pPr>
      <w:r>
        <w:rPr>
          <w:rStyle w:val="FootnoteReference"/>
        </w:rPr>
        <w:footnoteRef/>
      </w:r>
      <w:r>
        <w:t xml:space="preserve"> For </w:t>
      </w:r>
      <w:r w:rsidR="00360528">
        <w:t>p</w:t>
      </w:r>
      <w:r>
        <w:t>artners</w:t>
      </w:r>
      <w:r w:rsidRPr="008E3A7B">
        <w:t xml:space="preserve"> </w:t>
      </w:r>
      <w:r>
        <w:t>located in Member States, which are not contracting authorities within the meaning of the Union law applicable to public procurement procedures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507017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34323925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5789787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29698481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45398343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8436419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2570719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99021184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13004855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56063438">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626546105">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0207060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776250847">
    <w:abstractNumId w:val="17"/>
  </w:num>
  <w:num w:numId="14" w16cid:durableId="134521141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13488752">
    <w:abstractNumId w:val="13"/>
  </w:num>
  <w:num w:numId="16" w16cid:durableId="227306114">
    <w:abstractNumId w:val="15"/>
  </w:num>
  <w:num w:numId="17" w16cid:durableId="102308689">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93890632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842359951">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22310268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128015612">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44068506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794714156">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4675801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41107988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397321569">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821120328">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599411724">
    <w:abstractNumId w:val="27"/>
  </w:num>
  <w:num w:numId="29" w16cid:durableId="727455226">
    <w:abstractNumId w:val="27"/>
  </w:num>
  <w:num w:numId="30" w16cid:durableId="1179344647">
    <w:abstractNumId w:val="27"/>
  </w:num>
  <w:num w:numId="31" w16cid:durableId="388192910">
    <w:abstractNumId w:val="27"/>
  </w:num>
  <w:num w:numId="32" w16cid:durableId="156653176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033803426">
    <w:abstractNumId w:val="36"/>
  </w:num>
  <w:num w:numId="34" w16cid:durableId="586502003">
    <w:abstractNumId w:val="41"/>
  </w:num>
  <w:num w:numId="35" w16cid:durableId="272177475">
    <w:abstractNumId w:val="35"/>
  </w:num>
  <w:num w:numId="36" w16cid:durableId="10373727">
    <w:abstractNumId w:val="33"/>
  </w:num>
  <w:num w:numId="37" w16cid:durableId="579095696">
    <w:abstractNumId w:val="37"/>
  </w:num>
  <w:num w:numId="38" w16cid:durableId="842940461">
    <w:abstractNumId w:val="39"/>
  </w:num>
  <w:num w:numId="39" w16cid:durableId="1506825649">
    <w:abstractNumId w:val="43"/>
  </w:num>
  <w:num w:numId="40" w16cid:durableId="540553088">
    <w:abstractNumId w:val="44"/>
  </w:num>
  <w:num w:numId="41" w16cid:durableId="1070882093">
    <w:abstractNumId w:val="40"/>
  </w:num>
  <w:num w:numId="42" w16cid:durableId="1347903788">
    <w:abstractNumId w:val="42"/>
  </w:num>
  <w:num w:numId="43" w16cid:durableId="1805923832">
    <w:abstractNumId w:val="38"/>
  </w:num>
  <w:num w:numId="44" w16cid:durableId="1053847472">
    <w:abstractNumId w:val="34"/>
  </w:num>
  <w:num w:numId="45" w16cid:durableId="168998661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activeWritingStyle w:appName="MSWord" w:lang="es-ES_trad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436D1"/>
    <w:rsid w:val="00051D1D"/>
    <w:rsid w:val="00063FB5"/>
    <w:rsid w:val="0007067C"/>
    <w:rsid w:val="00075D0E"/>
    <w:rsid w:val="00080536"/>
    <w:rsid w:val="00080900"/>
    <w:rsid w:val="00087A72"/>
    <w:rsid w:val="00095030"/>
    <w:rsid w:val="000A0D57"/>
    <w:rsid w:val="000A3758"/>
    <w:rsid w:val="000B14E4"/>
    <w:rsid w:val="000B693E"/>
    <w:rsid w:val="000B6959"/>
    <w:rsid w:val="000B7C91"/>
    <w:rsid w:val="000C1101"/>
    <w:rsid w:val="000C1522"/>
    <w:rsid w:val="000D1732"/>
    <w:rsid w:val="000D3EBF"/>
    <w:rsid w:val="000E4709"/>
    <w:rsid w:val="000F0F6C"/>
    <w:rsid w:val="000F1340"/>
    <w:rsid w:val="000F5DEF"/>
    <w:rsid w:val="0010162C"/>
    <w:rsid w:val="00105302"/>
    <w:rsid w:val="0013314C"/>
    <w:rsid w:val="001429BC"/>
    <w:rsid w:val="00143EB5"/>
    <w:rsid w:val="0014405E"/>
    <w:rsid w:val="00145CFA"/>
    <w:rsid w:val="00150687"/>
    <w:rsid w:val="001661F7"/>
    <w:rsid w:val="00171F2E"/>
    <w:rsid w:val="00180D47"/>
    <w:rsid w:val="001903F3"/>
    <w:rsid w:val="001951FE"/>
    <w:rsid w:val="001A59BB"/>
    <w:rsid w:val="001A66C2"/>
    <w:rsid w:val="001B2571"/>
    <w:rsid w:val="001C21A2"/>
    <w:rsid w:val="001C2C56"/>
    <w:rsid w:val="001C64F1"/>
    <w:rsid w:val="001D19A6"/>
    <w:rsid w:val="001D55F7"/>
    <w:rsid w:val="001E4E07"/>
    <w:rsid w:val="001E50A2"/>
    <w:rsid w:val="001F0839"/>
    <w:rsid w:val="001F1546"/>
    <w:rsid w:val="001F780C"/>
    <w:rsid w:val="00201320"/>
    <w:rsid w:val="00212656"/>
    <w:rsid w:val="00213E14"/>
    <w:rsid w:val="00216179"/>
    <w:rsid w:val="00222460"/>
    <w:rsid w:val="00226829"/>
    <w:rsid w:val="00233B9D"/>
    <w:rsid w:val="00233DDA"/>
    <w:rsid w:val="00235A71"/>
    <w:rsid w:val="002413EA"/>
    <w:rsid w:val="00243849"/>
    <w:rsid w:val="00257287"/>
    <w:rsid w:val="002575AA"/>
    <w:rsid w:val="00266EB9"/>
    <w:rsid w:val="002711B0"/>
    <w:rsid w:val="002753AD"/>
    <w:rsid w:val="002813C5"/>
    <w:rsid w:val="002B2145"/>
    <w:rsid w:val="002D0940"/>
    <w:rsid w:val="002D266E"/>
    <w:rsid w:val="002D4121"/>
    <w:rsid w:val="002E1B83"/>
    <w:rsid w:val="002E2635"/>
    <w:rsid w:val="002E7D33"/>
    <w:rsid w:val="002F4E69"/>
    <w:rsid w:val="003045C3"/>
    <w:rsid w:val="00307D70"/>
    <w:rsid w:val="00313F6B"/>
    <w:rsid w:val="00322D52"/>
    <w:rsid w:val="003232ED"/>
    <w:rsid w:val="00323BDD"/>
    <w:rsid w:val="003262FC"/>
    <w:rsid w:val="00326B16"/>
    <w:rsid w:val="00330261"/>
    <w:rsid w:val="003378F6"/>
    <w:rsid w:val="00342E7F"/>
    <w:rsid w:val="00347673"/>
    <w:rsid w:val="003574F5"/>
    <w:rsid w:val="00357E25"/>
    <w:rsid w:val="00360528"/>
    <w:rsid w:val="00362824"/>
    <w:rsid w:val="00363ECB"/>
    <w:rsid w:val="00364564"/>
    <w:rsid w:val="003670BA"/>
    <w:rsid w:val="003717BC"/>
    <w:rsid w:val="00381DC6"/>
    <w:rsid w:val="003861D9"/>
    <w:rsid w:val="0038633F"/>
    <w:rsid w:val="00386E96"/>
    <w:rsid w:val="0038796E"/>
    <w:rsid w:val="0039147E"/>
    <w:rsid w:val="0039347D"/>
    <w:rsid w:val="003947E7"/>
    <w:rsid w:val="00397073"/>
    <w:rsid w:val="003A4357"/>
    <w:rsid w:val="003B1B35"/>
    <w:rsid w:val="003B49B9"/>
    <w:rsid w:val="003B7CA6"/>
    <w:rsid w:val="003C1515"/>
    <w:rsid w:val="003C2273"/>
    <w:rsid w:val="003D16FB"/>
    <w:rsid w:val="003D2A96"/>
    <w:rsid w:val="003D6CAD"/>
    <w:rsid w:val="003E3D10"/>
    <w:rsid w:val="003E76E1"/>
    <w:rsid w:val="003E782D"/>
    <w:rsid w:val="003F7772"/>
    <w:rsid w:val="003F7F39"/>
    <w:rsid w:val="004009DD"/>
    <w:rsid w:val="0040360C"/>
    <w:rsid w:val="004108A4"/>
    <w:rsid w:val="00420912"/>
    <w:rsid w:val="00424124"/>
    <w:rsid w:val="0043533D"/>
    <w:rsid w:val="00452ED8"/>
    <w:rsid w:val="0045494F"/>
    <w:rsid w:val="004567DF"/>
    <w:rsid w:val="004715E9"/>
    <w:rsid w:val="00472630"/>
    <w:rsid w:val="00473883"/>
    <w:rsid w:val="00476D80"/>
    <w:rsid w:val="00480B5C"/>
    <w:rsid w:val="004850B4"/>
    <w:rsid w:val="004901C2"/>
    <w:rsid w:val="004957E5"/>
    <w:rsid w:val="00497901"/>
    <w:rsid w:val="004A25F1"/>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34018"/>
    <w:rsid w:val="0054183B"/>
    <w:rsid w:val="005462B4"/>
    <w:rsid w:val="00551429"/>
    <w:rsid w:val="00553C32"/>
    <w:rsid w:val="0056183E"/>
    <w:rsid w:val="005635F3"/>
    <w:rsid w:val="005639EC"/>
    <w:rsid w:val="00565A69"/>
    <w:rsid w:val="00571687"/>
    <w:rsid w:val="00572F15"/>
    <w:rsid w:val="00573F7A"/>
    <w:rsid w:val="0057746D"/>
    <w:rsid w:val="00584BF4"/>
    <w:rsid w:val="00584D96"/>
    <w:rsid w:val="005877D2"/>
    <w:rsid w:val="00590ADB"/>
    <w:rsid w:val="005A21DC"/>
    <w:rsid w:val="005B35A2"/>
    <w:rsid w:val="005B4F80"/>
    <w:rsid w:val="005B5E3C"/>
    <w:rsid w:val="005C71EF"/>
    <w:rsid w:val="005D0DBD"/>
    <w:rsid w:val="005D41DD"/>
    <w:rsid w:val="005F776D"/>
    <w:rsid w:val="0060359F"/>
    <w:rsid w:val="0061336A"/>
    <w:rsid w:val="006309DE"/>
    <w:rsid w:val="00632BDC"/>
    <w:rsid w:val="0064390B"/>
    <w:rsid w:val="00647DF3"/>
    <w:rsid w:val="00663C6D"/>
    <w:rsid w:val="006714ED"/>
    <w:rsid w:val="006738B9"/>
    <w:rsid w:val="00674F9C"/>
    <w:rsid w:val="006751D2"/>
    <w:rsid w:val="006770CA"/>
    <w:rsid w:val="00686C3A"/>
    <w:rsid w:val="00687EF7"/>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885"/>
    <w:rsid w:val="007046C8"/>
    <w:rsid w:val="00706A1B"/>
    <w:rsid w:val="00706E7C"/>
    <w:rsid w:val="00710A38"/>
    <w:rsid w:val="00711A01"/>
    <w:rsid w:val="007121FB"/>
    <w:rsid w:val="007129D6"/>
    <w:rsid w:val="00712CB3"/>
    <w:rsid w:val="00715755"/>
    <w:rsid w:val="007471C5"/>
    <w:rsid w:val="00750FF8"/>
    <w:rsid w:val="00753FC2"/>
    <w:rsid w:val="00756C38"/>
    <w:rsid w:val="00761673"/>
    <w:rsid w:val="00761893"/>
    <w:rsid w:val="007653F4"/>
    <w:rsid w:val="00770822"/>
    <w:rsid w:val="00771F85"/>
    <w:rsid w:val="00771F97"/>
    <w:rsid w:val="007727F3"/>
    <w:rsid w:val="00780EAB"/>
    <w:rsid w:val="00781603"/>
    <w:rsid w:val="007817DD"/>
    <w:rsid w:val="007874C8"/>
    <w:rsid w:val="00794A92"/>
    <w:rsid w:val="00796976"/>
    <w:rsid w:val="00796CC5"/>
    <w:rsid w:val="007A04AC"/>
    <w:rsid w:val="007A4037"/>
    <w:rsid w:val="007C352C"/>
    <w:rsid w:val="007C6777"/>
    <w:rsid w:val="007D51F2"/>
    <w:rsid w:val="007D6292"/>
    <w:rsid w:val="007D761E"/>
    <w:rsid w:val="007E7FE9"/>
    <w:rsid w:val="007F095B"/>
    <w:rsid w:val="007F26E3"/>
    <w:rsid w:val="007F5383"/>
    <w:rsid w:val="007F6AA9"/>
    <w:rsid w:val="008006B4"/>
    <w:rsid w:val="00800827"/>
    <w:rsid w:val="00802811"/>
    <w:rsid w:val="00810582"/>
    <w:rsid w:val="00813A48"/>
    <w:rsid w:val="008152EF"/>
    <w:rsid w:val="008162F6"/>
    <w:rsid w:val="00817895"/>
    <w:rsid w:val="00817B4A"/>
    <w:rsid w:val="008272C0"/>
    <w:rsid w:val="00831982"/>
    <w:rsid w:val="008323D3"/>
    <w:rsid w:val="008351FF"/>
    <w:rsid w:val="00846F87"/>
    <w:rsid w:val="00862885"/>
    <w:rsid w:val="008660AD"/>
    <w:rsid w:val="0087086B"/>
    <w:rsid w:val="00881C2D"/>
    <w:rsid w:val="00894E29"/>
    <w:rsid w:val="0089693D"/>
    <w:rsid w:val="008A1184"/>
    <w:rsid w:val="008A1514"/>
    <w:rsid w:val="008B0830"/>
    <w:rsid w:val="008B5A83"/>
    <w:rsid w:val="008B77CD"/>
    <w:rsid w:val="008C3178"/>
    <w:rsid w:val="008C68A0"/>
    <w:rsid w:val="008D1243"/>
    <w:rsid w:val="008D3E45"/>
    <w:rsid w:val="008E2D12"/>
    <w:rsid w:val="008F294D"/>
    <w:rsid w:val="009017AA"/>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5BC1"/>
    <w:rsid w:val="009E5C83"/>
    <w:rsid w:val="009F0852"/>
    <w:rsid w:val="009F128B"/>
    <w:rsid w:val="009F5FB4"/>
    <w:rsid w:val="00A00BD5"/>
    <w:rsid w:val="00A021B5"/>
    <w:rsid w:val="00A02E6B"/>
    <w:rsid w:val="00A03055"/>
    <w:rsid w:val="00A046E7"/>
    <w:rsid w:val="00A04B00"/>
    <w:rsid w:val="00A11931"/>
    <w:rsid w:val="00A16B7D"/>
    <w:rsid w:val="00A171EA"/>
    <w:rsid w:val="00A22177"/>
    <w:rsid w:val="00A236A4"/>
    <w:rsid w:val="00A35081"/>
    <w:rsid w:val="00A36F1C"/>
    <w:rsid w:val="00A433A6"/>
    <w:rsid w:val="00A43E7A"/>
    <w:rsid w:val="00A46ED3"/>
    <w:rsid w:val="00A504E1"/>
    <w:rsid w:val="00A51E83"/>
    <w:rsid w:val="00A54C2A"/>
    <w:rsid w:val="00A60A6F"/>
    <w:rsid w:val="00A666EC"/>
    <w:rsid w:val="00A779FE"/>
    <w:rsid w:val="00A77B07"/>
    <w:rsid w:val="00A84E04"/>
    <w:rsid w:val="00A85E8A"/>
    <w:rsid w:val="00A92981"/>
    <w:rsid w:val="00A94ED6"/>
    <w:rsid w:val="00A97B08"/>
    <w:rsid w:val="00AA160A"/>
    <w:rsid w:val="00AA5256"/>
    <w:rsid w:val="00AA7F22"/>
    <w:rsid w:val="00AB4855"/>
    <w:rsid w:val="00AB7F58"/>
    <w:rsid w:val="00AC0D0C"/>
    <w:rsid w:val="00AC4530"/>
    <w:rsid w:val="00AC7E0D"/>
    <w:rsid w:val="00AD1660"/>
    <w:rsid w:val="00AD1E4D"/>
    <w:rsid w:val="00AD6891"/>
    <w:rsid w:val="00AE1D8D"/>
    <w:rsid w:val="00AE4633"/>
    <w:rsid w:val="00AE6A5B"/>
    <w:rsid w:val="00AF0B6B"/>
    <w:rsid w:val="00AF412E"/>
    <w:rsid w:val="00AF7BB3"/>
    <w:rsid w:val="00B00363"/>
    <w:rsid w:val="00B063F9"/>
    <w:rsid w:val="00B06D60"/>
    <w:rsid w:val="00B112A1"/>
    <w:rsid w:val="00B14398"/>
    <w:rsid w:val="00B200AF"/>
    <w:rsid w:val="00B2614F"/>
    <w:rsid w:val="00B27B8B"/>
    <w:rsid w:val="00B33EE6"/>
    <w:rsid w:val="00B46840"/>
    <w:rsid w:val="00B503CB"/>
    <w:rsid w:val="00B50F8D"/>
    <w:rsid w:val="00B57050"/>
    <w:rsid w:val="00B60EC5"/>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0FC7"/>
    <w:rsid w:val="00BD52FB"/>
    <w:rsid w:val="00BD65BA"/>
    <w:rsid w:val="00BD69EF"/>
    <w:rsid w:val="00BD757A"/>
    <w:rsid w:val="00BE08EC"/>
    <w:rsid w:val="00BE3544"/>
    <w:rsid w:val="00BE595A"/>
    <w:rsid w:val="00BE5F29"/>
    <w:rsid w:val="00BE783C"/>
    <w:rsid w:val="00C00D44"/>
    <w:rsid w:val="00C03AF5"/>
    <w:rsid w:val="00C04FCE"/>
    <w:rsid w:val="00C067C5"/>
    <w:rsid w:val="00C0772E"/>
    <w:rsid w:val="00C147B2"/>
    <w:rsid w:val="00C15A17"/>
    <w:rsid w:val="00C165B0"/>
    <w:rsid w:val="00C171B6"/>
    <w:rsid w:val="00C2011B"/>
    <w:rsid w:val="00C2062A"/>
    <w:rsid w:val="00C30183"/>
    <w:rsid w:val="00C316FC"/>
    <w:rsid w:val="00C31DC9"/>
    <w:rsid w:val="00C3644F"/>
    <w:rsid w:val="00C36666"/>
    <w:rsid w:val="00C43AAC"/>
    <w:rsid w:val="00C460D8"/>
    <w:rsid w:val="00C474CC"/>
    <w:rsid w:val="00C52B1A"/>
    <w:rsid w:val="00C61B8C"/>
    <w:rsid w:val="00C712DE"/>
    <w:rsid w:val="00C836E5"/>
    <w:rsid w:val="00C83C65"/>
    <w:rsid w:val="00C840D0"/>
    <w:rsid w:val="00C867B9"/>
    <w:rsid w:val="00CA3B1B"/>
    <w:rsid w:val="00CB23E3"/>
    <w:rsid w:val="00CB2A5B"/>
    <w:rsid w:val="00CB66A2"/>
    <w:rsid w:val="00CB759D"/>
    <w:rsid w:val="00CB7AAE"/>
    <w:rsid w:val="00CC0807"/>
    <w:rsid w:val="00CC0A41"/>
    <w:rsid w:val="00CC3BA0"/>
    <w:rsid w:val="00CC48C9"/>
    <w:rsid w:val="00CD765A"/>
    <w:rsid w:val="00CE49A1"/>
    <w:rsid w:val="00CF759C"/>
    <w:rsid w:val="00D00216"/>
    <w:rsid w:val="00D011CD"/>
    <w:rsid w:val="00D14A9D"/>
    <w:rsid w:val="00D17A30"/>
    <w:rsid w:val="00D225CC"/>
    <w:rsid w:val="00D22682"/>
    <w:rsid w:val="00D240C3"/>
    <w:rsid w:val="00D2551C"/>
    <w:rsid w:val="00D2786B"/>
    <w:rsid w:val="00D32849"/>
    <w:rsid w:val="00D33DD9"/>
    <w:rsid w:val="00D412C8"/>
    <w:rsid w:val="00D434A7"/>
    <w:rsid w:val="00D46724"/>
    <w:rsid w:val="00D517A4"/>
    <w:rsid w:val="00D51C7E"/>
    <w:rsid w:val="00D549F4"/>
    <w:rsid w:val="00D64101"/>
    <w:rsid w:val="00D8773C"/>
    <w:rsid w:val="00D87D0A"/>
    <w:rsid w:val="00D902F5"/>
    <w:rsid w:val="00D93082"/>
    <w:rsid w:val="00D97139"/>
    <w:rsid w:val="00DA0ABA"/>
    <w:rsid w:val="00DC0253"/>
    <w:rsid w:val="00DC4F70"/>
    <w:rsid w:val="00DC753D"/>
    <w:rsid w:val="00DD0CD4"/>
    <w:rsid w:val="00DD3666"/>
    <w:rsid w:val="00DE3C11"/>
    <w:rsid w:val="00DF04F0"/>
    <w:rsid w:val="00E147D3"/>
    <w:rsid w:val="00E1782A"/>
    <w:rsid w:val="00E21BC3"/>
    <w:rsid w:val="00E23A94"/>
    <w:rsid w:val="00E30BB5"/>
    <w:rsid w:val="00E31447"/>
    <w:rsid w:val="00E422A2"/>
    <w:rsid w:val="00E5220B"/>
    <w:rsid w:val="00E6172B"/>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5FA0"/>
    <w:rsid w:val="00ED6309"/>
    <w:rsid w:val="00EE0A07"/>
    <w:rsid w:val="00EE68D6"/>
    <w:rsid w:val="00EE6E92"/>
    <w:rsid w:val="00EF03C9"/>
    <w:rsid w:val="00EF0A8C"/>
    <w:rsid w:val="00EF6A28"/>
    <w:rsid w:val="00EF6FBF"/>
    <w:rsid w:val="00F014D9"/>
    <w:rsid w:val="00F05BF1"/>
    <w:rsid w:val="00F07EE2"/>
    <w:rsid w:val="00F1778E"/>
    <w:rsid w:val="00F17A90"/>
    <w:rsid w:val="00F233FF"/>
    <w:rsid w:val="00F27C45"/>
    <w:rsid w:val="00F33C45"/>
    <w:rsid w:val="00F42771"/>
    <w:rsid w:val="00F46873"/>
    <w:rsid w:val="00F4786D"/>
    <w:rsid w:val="00F504CC"/>
    <w:rsid w:val="00F50E8B"/>
    <w:rsid w:val="00F60220"/>
    <w:rsid w:val="00F76A8F"/>
    <w:rsid w:val="00F77C8A"/>
    <w:rsid w:val="00F86AAA"/>
    <w:rsid w:val="00F9055E"/>
    <w:rsid w:val="00F91683"/>
    <w:rsid w:val="00F973D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1951FE"/>
    <w:rPr>
      <w:sz w:val="20"/>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
    <w:link w:val="BVIfnrZnak"/>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 w:type="character" w:styleId="UnresolvedMention">
    <w:name w:val="Unresolved Mention"/>
    <w:basedOn w:val="DefaultParagraphFont"/>
    <w:uiPriority w:val="99"/>
    <w:semiHidden/>
    <w:unhideWhenUsed/>
    <w:rsid w:val="00D902F5"/>
    <w:rPr>
      <w:color w:val="605E5C"/>
      <w:shd w:val="clear" w:color="auto" w:fill="E1DFDD"/>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FootnoteReference"/>
    <w:uiPriority w:val="99"/>
    <w:rsid w:val="00AB4855"/>
    <w:pPr>
      <w:widowControl/>
      <w:spacing w:before="0" w:after="160" w:line="240" w:lineRule="exact"/>
    </w:pPr>
    <w:rPr>
      <w:snapToGrid/>
      <w:sz w:val="20"/>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FC13C-BDAE-47F0-B5AD-3971AF0754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F0E118-00DD-4C90-8175-E6D5AEA7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59000-A088-4849-929E-318B87A17C21}">
  <ds:schemaRefs>
    <ds:schemaRef ds:uri="http://schemas.microsoft.com/sharepoint/v3/contenttype/forms"/>
  </ds:schemaRefs>
</ds:datastoreItem>
</file>

<file path=customXml/itemProps4.xml><?xml version="1.0" encoding="utf-8"?>
<ds:datastoreItem xmlns:ds="http://schemas.openxmlformats.org/officeDocument/2006/customXml" ds:itemID="{09F9AD7D-EC9D-422A-9E69-2F8E1B41C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1182</Words>
  <Characters>6742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7909</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Andra Andra</cp:lastModifiedBy>
  <cp:revision>27</cp:revision>
  <cp:lastPrinted>2016-05-31T08:36:00Z</cp:lastPrinted>
  <dcterms:created xsi:type="dcterms:W3CDTF">2026-08-06T09:50:00Z</dcterms:created>
  <dcterms:modified xsi:type="dcterms:W3CDTF">2026-08-06T10:26:00Z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